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C665A" w14:textId="77777777" w:rsidR="00597BC3" w:rsidRDefault="00597BC3" w:rsidP="00B7278A">
      <w:pPr>
        <w:jc w:val="center"/>
      </w:pPr>
      <w:r>
        <w:rPr>
          <w:noProof/>
          <w:lang w:val="en-US"/>
        </w:rPr>
        <w:drawing>
          <wp:inline distT="0" distB="0" distL="0" distR="0" wp14:anchorId="5066B1E8" wp14:editId="0EC3E91A">
            <wp:extent cx="1322580" cy="1322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B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2591" cy="1322591"/>
                    </a:xfrm>
                    <a:prstGeom prst="rect">
                      <a:avLst/>
                    </a:prstGeom>
                  </pic:spPr>
                </pic:pic>
              </a:graphicData>
            </a:graphic>
          </wp:inline>
        </w:drawing>
      </w:r>
    </w:p>
    <w:p w14:paraId="626F7E15" w14:textId="77777777" w:rsidR="00597BC3" w:rsidRDefault="00597BC3" w:rsidP="00597BC3"/>
    <w:p w14:paraId="6F85AE27" w14:textId="20D4E0D2" w:rsidR="00FF29A7" w:rsidRDefault="00B7278A" w:rsidP="008318B6">
      <w:pPr>
        <w:jc w:val="center"/>
      </w:pPr>
      <w:r>
        <w:rPr>
          <w:noProof/>
          <w:lang w:val="en-US"/>
        </w:rPr>
        <w:drawing>
          <wp:inline distT="0" distB="0" distL="0" distR="0" wp14:anchorId="0CD2396E" wp14:editId="77F1E02A">
            <wp:extent cx="1463043" cy="295657"/>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3" cy="295657"/>
                    </a:xfrm>
                    <a:prstGeom prst="rect">
                      <a:avLst/>
                    </a:prstGeom>
                  </pic:spPr>
                </pic:pic>
              </a:graphicData>
            </a:graphic>
          </wp:inline>
        </w:drawing>
      </w:r>
    </w:p>
    <w:p w14:paraId="76770F6B" w14:textId="77777777" w:rsidR="00FF29A7" w:rsidRDefault="00FF29A7" w:rsidP="00B7278A">
      <w:pPr>
        <w:jc w:val="center"/>
      </w:pPr>
    </w:p>
    <w:p w14:paraId="5A2D9E31" w14:textId="77777777" w:rsidR="003A463A" w:rsidRPr="00784AA5" w:rsidRDefault="003A463A" w:rsidP="003A463A">
      <w:pPr>
        <w:jc w:val="center"/>
        <w:rPr>
          <w:b/>
          <w:sz w:val="32"/>
          <w:szCs w:val="32"/>
        </w:rPr>
      </w:pPr>
      <w:r w:rsidRPr="00FF29A7">
        <w:rPr>
          <w:b/>
          <w:sz w:val="32"/>
          <w:szCs w:val="32"/>
        </w:rPr>
        <w:t>PRESS RELEASE</w:t>
      </w:r>
    </w:p>
    <w:p w14:paraId="231AA760" w14:textId="77777777" w:rsidR="003A463A" w:rsidRDefault="003A463A" w:rsidP="003A463A">
      <w:pPr>
        <w:pStyle w:val="NoSpacing"/>
        <w:rPr>
          <w:sz w:val="24"/>
          <w:szCs w:val="24"/>
        </w:rPr>
      </w:pPr>
    </w:p>
    <w:p w14:paraId="5093E517" w14:textId="7C4E6D65" w:rsidR="003A463A" w:rsidRDefault="003A463A" w:rsidP="003A463A">
      <w:pPr>
        <w:pStyle w:val="NoSpacing"/>
        <w:rPr>
          <w:sz w:val="24"/>
          <w:szCs w:val="24"/>
        </w:rPr>
      </w:pPr>
      <w:r w:rsidRPr="00E12D37">
        <w:rPr>
          <w:sz w:val="24"/>
          <w:szCs w:val="24"/>
        </w:rPr>
        <w:t xml:space="preserve">Mr Jim Boylan, Chairman of the Narrow Water Bridge </w:t>
      </w:r>
      <w:r>
        <w:rPr>
          <w:sz w:val="24"/>
          <w:szCs w:val="24"/>
        </w:rPr>
        <w:t>Community Network, has welcomed the recent offer of financial suppor</w:t>
      </w:r>
      <w:r w:rsidR="00AE6AC0">
        <w:rPr>
          <w:sz w:val="24"/>
          <w:szCs w:val="24"/>
        </w:rPr>
        <w:t xml:space="preserve">t for Northern Ireland from </w:t>
      </w:r>
      <w:r w:rsidR="00DF69DE">
        <w:rPr>
          <w:sz w:val="24"/>
          <w:szCs w:val="24"/>
        </w:rPr>
        <w:t xml:space="preserve">the </w:t>
      </w:r>
      <w:r w:rsidR="00AE6AC0">
        <w:rPr>
          <w:sz w:val="24"/>
          <w:szCs w:val="24"/>
        </w:rPr>
        <w:t xml:space="preserve">Theresa </w:t>
      </w:r>
      <w:r>
        <w:rPr>
          <w:sz w:val="24"/>
          <w:szCs w:val="24"/>
        </w:rPr>
        <w:t>May government to the DUP despite the storm of contr</w:t>
      </w:r>
      <w:r w:rsidR="007F4396">
        <w:rPr>
          <w:sz w:val="24"/>
          <w:szCs w:val="24"/>
        </w:rPr>
        <w:t xml:space="preserve">oversy that it has provoked. </w:t>
      </w:r>
      <w:r w:rsidR="00DF69DE">
        <w:rPr>
          <w:sz w:val="24"/>
          <w:szCs w:val="24"/>
        </w:rPr>
        <w:t xml:space="preserve">Mr </w:t>
      </w:r>
      <w:r>
        <w:rPr>
          <w:sz w:val="24"/>
          <w:szCs w:val="24"/>
        </w:rPr>
        <w:t>Boylan, the Network’s chairman has especially welcomed the £400 million that has been earmarked for infrastructure within the package totalling a billion pounds.</w:t>
      </w:r>
    </w:p>
    <w:p w14:paraId="54C88DAE" w14:textId="77777777" w:rsidR="003A463A" w:rsidRDefault="003A463A" w:rsidP="003A463A">
      <w:pPr>
        <w:pStyle w:val="NoSpacing"/>
        <w:rPr>
          <w:sz w:val="24"/>
          <w:szCs w:val="24"/>
        </w:rPr>
      </w:pPr>
    </w:p>
    <w:p w14:paraId="2CF01C63" w14:textId="64998B61" w:rsidR="003A463A" w:rsidRDefault="003A463A" w:rsidP="003A463A">
      <w:pPr>
        <w:pStyle w:val="NoSpacing"/>
        <w:rPr>
          <w:sz w:val="24"/>
          <w:szCs w:val="24"/>
        </w:rPr>
      </w:pPr>
      <w:r>
        <w:rPr>
          <w:sz w:val="24"/>
          <w:szCs w:val="24"/>
        </w:rPr>
        <w:t xml:space="preserve">In reply to a question put by the Newry Democrat on whether some of this money should go to the </w:t>
      </w:r>
      <w:r w:rsidR="007F4396">
        <w:rPr>
          <w:sz w:val="24"/>
          <w:szCs w:val="24"/>
        </w:rPr>
        <w:t xml:space="preserve">Narrow Water Bridge project </w:t>
      </w:r>
      <w:r>
        <w:rPr>
          <w:sz w:val="24"/>
          <w:szCs w:val="24"/>
        </w:rPr>
        <w:t>Boylan was very clear that it should. The cash</w:t>
      </w:r>
      <w:r w:rsidR="007F4396">
        <w:rPr>
          <w:sz w:val="24"/>
          <w:szCs w:val="24"/>
        </w:rPr>
        <w:t>,</w:t>
      </w:r>
      <w:r>
        <w:rPr>
          <w:sz w:val="24"/>
          <w:szCs w:val="24"/>
        </w:rPr>
        <w:t xml:space="preserve"> as Boylan understands</w:t>
      </w:r>
      <w:r w:rsidR="007F4396">
        <w:rPr>
          <w:sz w:val="24"/>
          <w:szCs w:val="24"/>
        </w:rPr>
        <w:t>,</w:t>
      </w:r>
      <w:r>
        <w:rPr>
          <w:sz w:val="24"/>
          <w:szCs w:val="24"/>
        </w:rPr>
        <w:t xml:space="preserve"> is front-loaded </w:t>
      </w:r>
      <w:r w:rsidR="00162A3A">
        <w:rPr>
          <w:sz w:val="24"/>
          <w:szCs w:val="24"/>
        </w:rPr>
        <w:t xml:space="preserve">with </w:t>
      </w:r>
      <w:r w:rsidR="00236CEC">
        <w:rPr>
          <w:sz w:val="24"/>
          <w:szCs w:val="24"/>
        </w:rPr>
        <w:t xml:space="preserve">funding </w:t>
      </w:r>
      <w:r w:rsidR="00162A3A">
        <w:rPr>
          <w:sz w:val="24"/>
          <w:szCs w:val="24"/>
        </w:rPr>
        <w:t xml:space="preserve">focused </w:t>
      </w:r>
      <w:r w:rsidR="003F244B">
        <w:rPr>
          <w:sz w:val="24"/>
          <w:szCs w:val="24"/>
        </w:rPr>
        <w:t>on the</w:t>
      </w:r>
      <w:r w:rsidR="00A11F42">
        <w:rPr>
          <w:sz w:val="24"/>
          <w:szCs w:val="24"/>
        </w:rPr>
        <w:t xml:space="preserve"> immediate term </w:t>
      </w:r>
      <w:r w:rsidR="003F244B">
        <w:rPr>
          <w:sz w:val="24"/>
          <w:szCs w:val="24"/>
        </w:rPr>
        <w:t>to support</w:t>
      </w:r>
      <w:r>
        <w:rPr>
          <w:sz w:val="24"/>
          <w:szCs w:val="24"/>
        </w:rPr>
        <w:t xml:space="preserve"> needy and approved projects. A shovel ready project such as the bridge at Narrow Water, which dramatically failed to proceed in 2013 despite approval of both governments and substantial funding from the EU, is exceptionally well positioned to benefit </w:t>
      </w:r>
      <w:r w:rsidR="003F244B">
        <w:rPr>
          <w:sz w:val="24"/>
          <w:szCs w:val="24"/>
        </w:rPr>
        <w:t>from such a financial injection said Boylan.</w:t>
      </w:r>
    </w:p>
    <w:p w14:paraId="127DC315" w14:textId="77777777" w:rsidR="003A463A" w:rsidRDefault="003A463A" w:rsidP="003A463A">
      <w:pPr>
        <w:pStyle w:val="NoSpacing"/>
        <w:rPr>
          <w:sz w:val="24"/>
          <w:szCs w:val="24"/>
        </w:rPr>
      </w:pPr>
    </w:p>
    <w:p w14:paraId="7DB1AA2F" w14:textId="44A2434E" w:rsidR="003A463A" w:rsidRDefault="003A463A" w:rsidP="003A463A">
      <w:pPr>
        <w:pStyle w:val="NoSpacing"/>
        <w:rPr>
          <w:sz w:val="24"/>
          <w:szCs w:val="24"/>
        </w:rPr>
      </w:pPr>
      <w:r>
        <w:rPr>
          <w:sz w:val="24"/>
          <w:szCs w:val="24"/>
        </w:rPr>
        <w:t>Commenting on whether the Southern Relief Road could also expect to bene</w:t>
      </w:r>
      <w:r w:rsidR="003F244B">
        <w:rPr>
          <w:sz w:val="24"/>
          <w:szCs w:val="24"/>
        </w:rPr>
        <w:t xml:space="preserve">fit from the funds on offer </w:t>
      </w:r>
      <w:r>
        <w:rPr>
          <w:sz w:val="24"/>
          <w:szCs w:val="24"/>
        </w:rPr>
        <w:t>Boylan said that this was unlikely for a number of reasons.  The main reason is that the SRR is at a much earlier stage of development and will fall outside the timeframe of any offer of funding within the May package. The amounts of money involved are also of a different order of magnitude when considering the two projects. It must also be remembered that Dublin is fully expected to maintain i</w:t>
      </w:r>
      <w:r w:rsidR="00C6725D">
        <w:rPr>
          <w:sz w:val="24"/>
          <w:szCs w:val="24"/>
        </w:rPr>
        <w:t>ts earlier funding commitments to the Narrow Water Project.</w:t>
      </w:r>
    </w:p>
    <w:p w14:paraId="23DAB7B3" w14:textId="77777777" w:rsidR="003A463A" w:rsidRDefault="003A463A" w:rsidP="003A463A">
      <w:pPr>
        <w:pStyle w:val="NoSpacing"/>
        <w:rPr>
          <w:sz w:val="24"/>
          <w:szCs w:val="24"/>
        </w:rPr>
      </w:pPr>
    </w:p>
    <w:p w14:paraId="18C613CA" w14:textId="0383E730" w:rsidR="003A463A" w:rsidRDefault="003A463A" w:rsidP="003A463A">
      <w:pPr>
        <w:pStyle w:val="NoSpacing"/>
        <w:rPr>
          <w:sz w:val="24"/>
          <w:szCs w:val="24"/>
        </w:rPr>
      </w:pPr>
      <w:r w:rsidRPr="005D5DB3">
        <w:rPr>
          <w:sz w:val="24"/>
          <w:szCs w:val="24"/>
        </w:rPr>
        <w:t>It is important, continued Boylan, to emphasise that the Narrow</w:t>
      </w:r>
      <w:r>
        <w:rPr>
          <w:sz w:val="24"/>
          <w:szCs w:val="24"/>
        </w:rPr>
        <w:t xml:space="preserve"> Water Bridge </w:t>
      </w:r>
      <w:r w:rsidR="002D26C4">
        <w:rPr>
          <w:sz w:val="24"/>
          <w:szCs w:val="24"/>
        </w:rPr>
        <w:t xml:space="preserve">and the Southern Relief Road are </w:t>
      </w:r>
      <w:r>
        <w:rPr>
          <w:sz w:val="24"/>
          <w:szCs w:val="24"/>
        </w:rPr>
        <w:t xml:space="preserve">two separate and complementary projects. The SRR is essentially a strategic traffic management project designed </w:t>
      </w:r>
      <w:r w:rsidR="00FC41CC">
        <w:rPr>
          <w:sz w:val="24"/>
          <w:szCs w:val="24"/>
        </w:rPr>
        <w:t xml:space="preserve">to </w:t>
      </w:r>
      <w:r>
        <w:rPr>
          <w:sz w:val="24"/>
          <w:szCs w:val="24"/>
        </w:rPr>
        <w:t>relieve congestion in Newry and to provide access for traffic to and from Warrenpoint Port to the Belfast-Dublin Corridor. The Na</w:t>
      </w:r>
      <w:r w:rsidR="002D26C4">
        <w:rPr>
          <w:sz w:val="24"/>
          <w:szCs w:val="24"/>
        </w:rPr>
        <w:t>rrow Water Bridge is</w:t>
      </w:r>
      <w:r>
        <w:rPr>
          <w:sz w:val="24"/>
          <w:szCs w:val="24"/>
        </w:rPr>
        <w:t xml:space="preserve"> a </w:t>
      </w:r>
      <w:r w:rsidR="002D26C4">
        <w:rPr>
          <w:sz w:val="24"/>
          <w:szCs w:val="24"/>
        </w:rPr>
        <w:t xml:space="preserve">valuable </w:t>
      </w:r>
      <w:r>
        <w:rPr>
          <w:sz w:val="24"/>
          <w:szCs w:val="24"/>
        </w:rPr>
        <w:t xml:space="preserve">tourism development project. </w:t>
      </w:r>
    </w:p>
    <w:p w14:paraId="01F1E3FC" w14:textId="77777777" w:rsidR="003A463A" w:rsidRDefault="003A463A" w:rsidP="003A463A">
      <w:pPr>
        <w:pStyle w:val="NoSpacing"/>
        <w:rPr>
          <w:sz w:val="24"/>
          <w:szCs w:val="24"/>
        </w:rPr>
      </w:pPr>
    </w:p>
    <w:p w14:paraId="37C3E57B" w14:textId="77777777" w:rsidR="003A463A" w:rsidRPr="00326753" w:rsidRDefault="003A463A" w:rsidP="003A463A">
      <w:pPr>
        <w:pStyle w:val="NoSpacing"/>
        <w:rPr>
          <w:sz w:val="24"/>
          <w:szCs w:val="24"/>
        </w:rPr>
      </w:pPr>
      <w:r w:rsidRPr="00326753">
        <w:rPr>
          <w:rFonts w:cs="Arial Hebrew"/>
          <w:noProof/>
          <w:sz w:val="24"/>
          <w:szCs w:val="24"/>
        </w:rPr>
        <w:t xml:space="preserve">It is widely accepted, argues Boylan, that despite its prime location and natural capital the Carlingford Lough area is significantly under-achieving both in economic development terms generally and in tourism in particular.   Regional tourism performance figures produced for 2014 by Fáilte Ireland clearly reflect the lack of balanced tourist distribution with very few tourists being drawn to the Carlingford Lough area from the prime entry point at Dublin. </w:t>
      </w:r>
    </w:p>
    <w:p w14:paraId="71477C98" w14:textId="77777777" w:rsidR="003A463A" w:rsidRPr="00CF7417" w:rsidRDefault="003A463A" w:rsidP="003A463A">
      <w:pPr>
        <w:rPr>
          <w:rFonts w:cs="Arial Hebrew"/>
          <w:noProof/>
        </w:rPr>
      </w:pPr>
    </w:p>
    <w:p w14:paraId="3CCCE0FE" w14:textId="77777777" w:rsidR="00683F3D" w:rsidRDefault="003A463A" w:rsidP="006C31DA">
      <w:pPr>
        <w:rPr>
          <w:rFonts w:cs="Arial Hebrew"/>
          <w:noProof/>
        </w:rPr>
      </w:pPr>
      <w:r>
        <w:t>Boylan and his committee are convinced that Narrow Water Bridge will provide</w:t>
      </w:r>
      <w:r w:rsidRPr="00E12D37">
        <w:t xml:space="preserve"> a natural interconnector for the scenic areas of Coole</w:t>
      </w:r>
      <w:r>
        <w:t>y, Gullion and Mourne and argue</w:t>
      </w:r>
      <w:r w:rsidRPr="00E12D37">
        <w:t xml:space="preserve"> strongly for the recently launched Ireland’s Ancient East </w:t>
      </w:r>
      <w:r>
        <w:t xml:space="preserve">to </w:t>
      </w:r>
      <w:r w:rsidRPr="00E12D37">
        <w:t xml:space="preserve">be extended into counties Armagh, Down and Antrim. </w:t>
      </w:r>
      <w:r>
        <w:t xml:space="preserve"> This will decisively capitalise on </w:t>
      </w:r>
      <w:r w:rsidRPr="00E12D37">
        <w:t xml:space="preserve">the </w:t>
      </w:r>
      <w:r w:rsidRPr="00E12D37">
        <w:lastRenderedPageBreak/>
        <w:t xml:space="preserve">growth in active tourism </w:t>
      </w:r>
      <w:r>
        <w:t>and tap into an underexploited</w:t>
      </w:r>
      <w:r w:rsidRPr="00E12D37">
        <w:t xml:space="preserve"> market especially in Britain and among our near-neighbours on the continent for new and interesting walking and cycling destinations. Fáilte Ireland has recently identified a potential market of 11 mil</w:t>
      </w:r>
      <w:r>
        <w:t xml:space="preserve">lion cyclists in Germany alone. </w:t>
      </w:r>
      <w:r w:rsidRPr="00E12D37">
        <w:t>Dublin Airport</w:t>
      </w:r>
      <w:r>
        <w:t xml:space="preserve">, just over an hour from Narrow Water and </w:t>
      </w:r>
      <w:r w:rsidRPr="00E12D37">
        <w:t xml:space="preserve">now </w:t>
      </w:r>
      <w:r>
        <w:t>clearly the gateway into Ireland, reported passenger numbers for 2016 of some 28 million, a figure which is approximately 5 times that of Belfast International, George Best City and City of Derry Airports combined.</w:t>
      </w:r>
      <w:r w:rsidRPr="00EA2FCF">
        <w:t xml:space="preserve"> </w:t>
      </w:r>
      <w:r>
        <w:t>The NWBCN also believes, said Boylan, that the potential of a bridge connection in uniting communities should not be underestimated. The recently constructed Peace Bridge in Derry is a clear case in point.</w:t>
      </w:r>
      <w:r w:rsidR="00183BB5" w:rsidRPr="00183BB5">
        <w:rPr>
          <w:rFonts w:cs="Arial Hebrew"/>
          <w:noProof/>
        </w:rPr>
        <w:t xml:space="preserve"> </w:t>
      </w:r>
    </w:p>
    <w:p w14:paraId="26F00A15" w14:textId="77777777" w:rsidR="00683F3D" w:rsidRDefault="00683F3D" w:rsidP="006C31DA">
      <w:pPr>
        <w:rPr>
          <w:rFonts w:cs="Arial Hebrew"/>
          <w:noProof/>
        </w:rPr>
      </w:pPr>
    </w:p>
    <w:p w14:paraId="4BE2A1D1" w14:textId="55699DFD" w:rsidR="00597BC3" w:rsidRPr="006C31DA" w:rsidRDefault="00683F3D" w:rsidP="006C31DA">
      <w:pPr>
        <w:rPr>
          <w:rFonts w:cs="Arial Hebrew"/>
          <w:noProof/>
        </w:rPr>
      </w:pPr>
      <w:r>
        <w:rPr>
          <w:rFonts w:cs="Arial Hebrew"/>
          <w:noProof/>
        </w:rPr>
        <w:t xml:space="preserve">Finally </w:t>
      </w:r>
      <w:r w:rsidR="00671168">
        <w:rPr>
          <w:rFonts w:cs="Arial Hebrew"/>
          <w:noProof/>
        </w:rPr>
        <w:t xml:space="preserve">when asked </w:t>
      </w:r>
      <w:r w:rsidR="00E15AE6">
        <w:rPr>
          <w:rFonts w:cs="Arial Hebrew"/>
          <w:noProof/>
        </w:rPr>
        <w:t xml:space="preserve">how optimistic </w:t>
      </w:r>
      <w:r w:rsidR="00A312FF">
        <w:rPr>
          <w:rFonts w:cs="Arial Hebrew"/>
          <w:noProof/>
        </w:rPr>
        <w:t>he is</w:t>
      </w:r>
      <w:r w:rsidR="00F77D34">
        <w:rPr>
          <w:rFonts w:cs="Arial Hebrew"/>
          <w:noProof/>
        </w:rPr>
        <w:t xml:space="preserve"> regarding the project proceeding</w:t>
      </w:r>
      <w:r w:rsidR="00322C63">
        <w:rPr>
          <w:rFonts w:cs="Arial Hebrew"/>
          <w:noProof/>
        </w:rPr>
        <w:t>,</w:t>
      </w:r>
      <w:r w:rsidR="00F77D34">
        <w:rPr>
          <w:rFonts w:cs="Arial Hebrew"/>
          <w:noProof/>
        </w:rPr>
        <w:t xml:space="preserve"> </w:t>
      </w:r>
      <w:r w:rsidR="007F5E3F">
        <w:rPr>
          <w:rFonts w:cs="Arial Hebrew"/>
          <w:noProof/>
        </w:rPr>
        <w:t xml:space="preserve">Boylan </w:t>
      </w:r>
      <w:r w:rsidR="00E2584C">
        <w:rPr>
          <w:rFonts w:cs="Arial Hebrew"/>
          <w:noProof/>
        </w:rPr>
        <w:t>r</w:t>
      </w:r>
      <w:r w:rsidR="00A76476">
        <w:rPr>
          <w:rFonts w:cs="Arial Hebrew"/>
          <w:noProof/>
        </w:rPr>
        <w:t xml:space="preserve">eplied that </w:t>
      </w:r>
      <w:r w:rsidR="00A312FF">
        <w:rPr>
          <w:rFonts w:cs="Arial Hebrew"/>
          <w:noProof/>
        </w:rPr>
        <w:t xml:space="preserve">he is </w:t>
      </w:r>
      <w:r w:rsidR="00E2584C">
        <w:rPr>
          <w:rFonts w:cs="Arial Hebrew"/>
          <w:noProof/>
        </w:rPr>
        <w:t>convince</w:t>
      </w:r>
      <w:r w:rsidR="009B1971">
        <w:rPr>
          <w:rFonts w:cs="Arial Hebrew"/>
          <w:noProof/>
        </w:rPr>
        <w:t>d</w:t>
      </w:r>
      <w:r w:rsidR="00E2584C">
        <w:rPr>
          <w:rFonts w:cs="Arial Hebrew"/>
          <w:noProof/>
        </w:rPr>
        <w:t xml:space="preserve"> that </w:t>
      </w:r>
      <w:r w:rsidR="00322C63">
        <w:rPr>
          <w:rFonts w:cs="Arial Hebrew"/>
          <w:noProof/>
        </w:rPr>
        <w:t>the Narrow Water Bridge will go ahead</w:t>
      </w:r>
      <w:r w:rsidR="00F511F2">
        <w:rPr>
          <w:rFonts w:cs="Arial Hebrew"/>
          <w:noProof/>
        </w:rPr>
        <w:t xml:space="preserve"> with or withou</w:t>
      </w:r>
      <w:r w:rsidR="00322C63">
        <w:rPr>
          <w:rFonts w:cs="Arial Hebrew"/>
          <w:noProof/>
        </w:rPr>
        <w:t>t funding from the May package</w:t>
      </w:r>
      <w:r w:rsidR="00E2584C">
        <w:rPr>
          <w:rFonts w:cs="Arial Hebrew"/>
          <w:noProof/>
        </w:rPr>
        <w:t xml:space="preserve"> and in the </w:t>
      </w:r>
      <w:r w:rsidR="009B1971">
        <w:rPr>
          <w:rFonts w:cs="Arial Hebrew"/>
          <w:noProof/>
        </w:rPr>
        <w:t>immediate</w:t>
      </w:r>
      <w:r w:rsidR="00E2584C">
        <w:rPr>
          <w:rFonts w:cs="Arial Hebrew"/>
          <w:noProof/>
        </w:rPr>
        <w:t xml:space="preserve"> term. The building of the bridge at Narrow Water </w:t>
      </w:r>
      <w:r w:rsidR="007F5116">
        <w:rPr>
          <w:rFonts w:cs="Arial Hebrew"/>
          <w:noProof/>
        </w:rPr>
        <w:t xml:space="preserve">has widespread political support. </w:t>
      </w:r>
      <w:r w:rsidR="00B231BF">
        <w:rPr>
          <w:rFonts w:cs="Arial Hebrew"/>
          <w:noProof/>
        </w:rPr>
        <w:t>At a local level t</w:t>
      </w:r>
      <w:r w:rsidR="007F5116">
        <w:rPr>
          <w:rFonts w:cs="Arial Hebrew"/>
          <w:noProof/>
        </w:rPr>
        <w:t>he Newry Mourne &amp; Do</w:t>
      </w:r>
      <w:r w:rsidR="00B231BF">
        <w:rPr>
          <w:rFonts w:cs="Arial Hebrew"/>
          <w:noProof/>
        </w:rPr>
        <w:t>wn Council are overwhelmingly supportive of the project</w:t>
      </w:r>
      <w:r w:rsidR="00EF07BE">
        <w:rPr>
          <w:rFonts w:cs="Arial Hebrew"/>
          <w:noProof/>
        </w:rPr>
        <w:t xml:space="preserve">. </w:t>
      </w:r>
      <w:r w:rsidR="00B231BF">
        <w:rPr>
          <w:rFonts w:cs="Arial Hebrew"/>
          <w:noProof/>
        </w:rPr>
        <w:t xml:space="preserve"> </w:t>
      </w:r>
      <w:r w:rsidR="00F4582F">
        <w:rPr>
          <w:rFonts w:cs="Arial Hebrew"/>
          <w:noProof/>
        </w:rPr>
        <w:t>In addition b</w:t>
      </w:r>
      <w:r w:rsidR="00183BB5" w:rsidRPr="00B45FF0">
        <w:rPr>
          <w:rFonts w:cs="Arial Hebrew"/>
          <w:noProof/>
        </w:rPr>
        <w:t xml:space="preserve">oth </w:t>
      </w:r>
      <w:r w:rsidR="00183BB5">
        <w:rPr>
          <w:rFonts w:cs="Arial Hebrew"/>
          <w:noProof/>
        </w:rPr>
        <w:t xml:space="preserve">the former </w:t>
      </w:r>
      <w:r w:rsidR="00183BB5" w:rsidRPr="00B45FF0">
        <w:rPr>
          <w:rFonts w:cs="Arial Hebrew"/>
          <w:noProof/>
        </w:rPr>
        <w:t>Minister Hazzard and Minister Ross</w:t>
      </w:r>
      <w:r w:rsidR="005D0763">
        <w:rPr>
          <w:rFonts w:cs="Arial Hebrew"/>
          <w:noProof/>
        </w:rPr>
        <w:t xml:space="preserve"> indicated</w:t>
      </w:r>
      <w:r w:rsidR="00182823">
        <w:rPr>
          <w:rFonts w:cs="Arial Hebrew"/>
          <w:noProof/>
        </w:rPr>
        <w:t xml:space="preserve"> their commitment to the project </w:t>
      </w:r>
      <w:r w:rsidR="00183BB5" w:rsidRPr="00B45FF0">
        <w:rPr>
          <w:rFonts w:cs="Arial Hebrew"/>
          <w:noProof/>
        </w:rPr>
        <w:t>in a joint press release</w:t>
      </w:r>
      <w:r w:rsidR="00182823">
        <w:rPr>
          <w:rFonts w:cs="Arial Hebrew"/>
          <w:noProof/>
        </w:rPr>
        <w:t xml:space="preserve"> in May </w:t>
      </w:r>
      <w:r w:rsidR="00183BB5" w:rsidRPr="00B45FF0">
        <w:rPr>
          <w:rFonts w:cs="Arial Hebrew"/>
          <w:noProof/>
        </w:rPr>
        <w:t>fully endors</w:t>
      </w:r>
      <w:r w:rsidR="00182823">
        <w:rPr>
          <w:rFonts w:cs="Arial Hebrew"/>
          <w:noProof/>
        </w:rPr>
        <w:t xml:space="preserve">ing </w:t>
      </w:r>
      <w:r w:rsidR="00183BB5" w:rsidRPr="00B45FF0">
        <w:rPr>
          <w:rFonts w:cs="Arial Hebrew"/>
          <w:noProof/>
        </w:rPr>
        <w:t>the potential of the Narrow Water Bridge to deliver significant economic benefits particularly in area of touris</w:t>
      </w:r>
      <w:r w:rsidR="006C31DA">
        <w:rPr>
          <w:rFonts w:cs="Arial Hebrew"/>
          <w:noProof/>
        </w:rPr>
        <w:t>m in the Carlingford Lough a</w:t>
      </w:r>
      <w:bookmarkStart w:id="0" w:name="_GoBack"/>
      <w:bookmarkEnd w:id="0"/>
      <w:r w:rsidR="006C31DA">
        <w:rPr>
          <w:rFonts w:cs="Arial Hebrew"/>
          <w:noProof/>
        </w:rPr>
        <w:t>rea</w:t>
      </w:r>
      <w:r w:rsidR="00EF07BE">
        <w:rPr>
          <w:rFonts w:cs="Arial Hebrew"/>
          <w:noProof/>
        </w:rPr>
        <w:t>.</w:t>
      </w:r>
    </w:p>
    <w:sectPr w:rsidR="00597BC3" w:rsidRPr="006C31DA" w:rsidSect="00272FDC">
      <w:footerReference w:type="default" r:id="rId10"/>
      <w:type w:val="continuous"/>
      <w:pgSz w:w="11907" w:h="16840" w:code="9"/>
      <w:pgMar w:top="1418" w:right="720" w:bottom="720" w:left="720" w:header="720" w:footer="720"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61B4E" w14:textId="77777777" w:rsidR="00671168" w:rsidRDefault="00671168" w:rsidP="00B7278A">
      <w:r>
        <w:separator/>
      </w:r>
    </w:p>
  </w:endnote>
  <w:endnote w:type="continuationSeparator" w:id="0">
    <w:p w14:paraId="7E75A6C5" w14:textId="77777777" w:rsidR="00671168" w:rsidRDefault="00671168" w:rsidP="00B7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Hebrew">
    <w:panose1 w:val="00000000000000000000"/>
    <w:charset w:val="00"/>
    <w:family w:val="auto"/>
    <w:pitch w:val="variable"/>
    <w:sig w:usb0="80000843" w:usb1="40002002" w:usb2="00000000" w:usb3="00000000" w:csb0="0000002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03C81" w14:textId="77777777" w:rsidR="00671168" w:rsidRPr="00B7278A" w:rsidRDefault="00671168" w:rsidP="00B7278A">
    <w:pPr>
      <w:pStyle w:val="Footer"/>
      <w:jc w:val="center"/>
      <w:rPr>
        <w:rFonts w:asciiTheme="majorHAnsi" w:hAnsiTheme="majorHAnsi"/>
        <w:color w:val="4F81BD" w:themeColor="accent1"/>
        <w:sz w:val="28"/>
        <w:szCs w:val="28"/>
      </w:rPr>
    </w:pPr>
    <w:r w:rsidRPr="00B7278A">
      <w:rPr>
        <w:rFonts w:asciiTheme="majorHAnsi" w:hAnsiTheme="majorHAnsi"/>
        <w:color w:val="4F81BD" w:themeColor="accent1"/>
        <w:sz w:val="28"/>
        <w:szCs w:val="28"/>
      </w:rPr>
      <w:t>4 Mary Street, Warrenpoint, Co Down Northern Ireland BT34 3NT</w:t>
    </w:r>
  </w:p>
  <w:p w14:paraId="71CDEDE4" w14:textId="77777777" w:rsidR="00671168" w:rsidRPr="00B7278A" w:rsidRDefault="00671168" w:rsidP="00B7278A">
    <w:pPr>
      <w:pStyle w:val="Footer"/>
      <w:jc w:val="center"/>
      <w:rPr>
        <w:rFonts w:asciiTheme="majorHAnsi" w:hAnsiTheme="majorHAnsi"/>
        <w:color w:val="4F81BD" w:themeColor="accent1"/>
        <w:sz w:val="28"/>
        <w:szCs w:val="28"/>
      </w:rPr>
    </w:pPr>
    <w:r w:rsidRPr="00B7278A">
      <w:rPr>
        <w:rFonts w:asciiTheme="majorHAnsi" w:hAnsiTheme="majorHAnsi"/>
        <w:color w:val="4F81BD" w:themeColor="accent1"/>
        <w:sz w:val="28"/>
        <w:szCs w:val="28"/>
      </w:rPr>
      <w:t>Tel: +44 (0)7821247857  email: narrowwaterbridgecommunity@gmail.com</w:t>
    </w:r>
  </w:p>
  <w:p w14:paraId="042C2A2F" w14:textId="77777777" w:rsidR="00671168" w:rsidRPr="00B7278A" w:rsidRDefault="00671168" w:rsidP="00B7278A">
    <w:pPr>
      <w:pStyle w:val="Footer"/>
      <w:jc w:val="center"/>
      <w:rPr>
        <w:rFonts w:asciiTheme="majorHAnsi" w:hAnsiTheme="majorHAnsi"/>
        <w:color w:val="4F81BD" w:themeColor="accent1"/>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195BC" w14:textId="77777777" w:rsidR="00671168" w:rsidRDefault="00671168" w:rsidP="00B7278A">
      <w:r>
        <w:separator/>
      </w:r>
    </w:p>
  </w:footnote>
  <w:footnote w:type="continuationSeparator" w:id="0">
    <w:p w14:paraId="74B33619" w14:textId="77777777" w:rsidR="00671168" w:rsidRDefault="00671168" w:rsidP="00B727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7151"/>
    <w:multiLevelType w:val="hybridMultilevel"/>
    <w:tmpl w:val="C3FC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9221D6"/>
    <w:multiLevelType w:val="hybridMultilevel"/>
    <w:tmpl w:val="34A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5E"/>
    <w:rsid w:val="000211D6"/>
    <w:rsid w:val="00023DE6"/>
    <w:rsid w:val="000346DA"/>
    <w:rsid w:val="00042558"/>
    <w:rsid w:val="0006548B"/>
    <w:rsid w:val="000672D4"/>
    <w:rsid w:val="000A4E07"/>
    <w:rsid w:val="000B60CF"/>
    <w:rsid w:val="000D36CD"/>
    <w:rsid w:val="000F0861"/>
    <w:rsid w:val="000F33A1"/>
    <w:rsid w:val="000F701D"/>
    <w:rsid w:val="00117319"/>
    <w:rsid w:val="0013655E"/>
    <w:rsid w:val="00162A3A"/>
    <w:rsid w:val="00180CB1"/>
    <w:rsid w:val="00182823"/>
    <w:rsid w:val="001832EA"/>
    <w:rsid w:val="00183BB5"/>
    <w:rsid w:val="00195687"/>
    <w:rsid w:val="001B359A"/>
    <w:rsid w:val="001B7DB9"/>
    <w:rsid w:val="001C1D0B"/>
    <w:rsid w:val="001D4E05"/>
    <w:rsid w:val="001E7C5D"/>
    <w:rsid w:val="001F44D9"/>
    <w:rsid w:val="00204C72"/>
    <w:rsid w:val="00220F11"/>
    <w:rsid w:val="00236CEC"/>
    <w:rsid w:val="0025249B"/>
    <w:rsid w:val="002570A4"/>
    <w:rsid w:val="00272FDC"/>
    <w:rsid w:val="002972F1"/>
    <w:rsid w:val="002A7F60"/>
    <w:rsid w:val="002D26C4"/>
    <w:rsid w:val="002E7B40"/>
    <w:rsid w:val="002F08CA"/>
    <w:rsid w:val="00301307"/>
    <w:rsid w:val="00302D7F"/>
    <w:rsid w:val="003212AD"/>
    <w:rsid w:val="00322752"/>
    <w:rsid w:val="00322C63"/>
    <w:rsid w:val="00326753"/>
    <w:rsid w:val="003402D1"/>
    <w:rsid w:val="00374D92"/>
    <w:rsid w:val="0038682F"/>
    <w:rsid w:val="003A463A"/>
    <w:rsid w:val="003A545D"/>
    <w:rsid w:val="003B2227"/>
    <w:rsid w:val="003B5D5E"/>
    <w:rsid w:val="003C553C"/>
    <w:rsid w:val="003F244B"/>
    <w:rsid w:val="004164F6"/>
    <w:rsid w:val="00416609"/>
    <w:rsid w:val="00440A59"/>
    <w:rsid w:val="00451837"/>
    <w:rsid w:val="0045510A"/>
    <w:rsid w:val="0047646D"/>
    <w:rsid w:val="00485B05"/>
    <w:rsid w:val="0049187B"/>
    <w:rsid w:val="004A1D2F"/>
    <w:rsid w:val="004C2FEE"/>
    <w:rsid w:val="004F2C36"/>
    <w:rsid w:val="00503570"/>
    <w:rsid w:val="005122FA"/>
    <w:rsid w:val="0052146B"/>
    <w:rsid w:val="00543102"/>
    <w:rsid w:val="0056173D"/>
    <w:rsid w:val="00580FA3"/>
    <w:rsid w:val="005922F7"/>
    <w:rsid w:val="00597BC3"/>
    <w:rsid w:val="005A412A"/>
    <w:rsid w:val="005B2693"/>
    <w:rsid w:val="005B2C87"/>
    <w:rsid w:val="005D0763"/>
    <w:rsid w:val="005D5DB3"/>
    <w:rsid w:val="0061491D"/>
    <w:rsid w:val="006257EB"/>
    <w:rsid w:val="0065006A"/>
    <w:rsid w:val="0065148F"/>
    <w:rsid w:val="00671168"/>
    <w:rsid w:val="0067247E"/>
    <w:rsid w:val="0067606A"/>
    <w:rsid w:val="00683F3D"/>
    <w:rsid w:val="00691245"/>
    <w:rsid w:val="006960DA"/>
    <w:rsid w:val="006B2054"/>
    <w:rsid w:val="006B323F"/>
    <w:rsid w:val="006B6CED"/>
    <w:rsid w:val="006C1412"/>
    <w:rsid w:val="006C17B1"/>
    <w:rsid w:val="006C31DA"/>
    <w:rsid w:val="006C47AD"/>
    <w:rsid w:val="006C63CF"/>
    <w:rsid w:val="006E0D94"/>
    <w:rsid w:val="006F1195"/>
    <w:rsid w:val="00711BD6"/>
    <w:rsid w:val="00721C01"/>
    <w:rsid w:val="00721F9B"/>
    <w:rsid w:val="00725AEB"/>
    <w:rsid w:val="00762110"/>
    <w:rsid w:val="00784AA5"/>
    <w:rsid w:val="0079170D"/>
    <w:rsid w:val="007A7C55"/>
    <w:rsid w:val="007E4B53"/>
    <w:rsid w:val="007F3819"/>
    <w:rsid w:val="007F4396"/>
    <w:rsid w:val="007F5116"/>
    <w:rsid w:val="007F5E3F"/>
    <w:rsid w:val="008023AE"/>
    <w:rsid w:val="0080690F"/>
    <w:rsid w:val="008154A8"/>
    <w:rsid w:val="008219E4"/>
    <w:rsid w:val="008318B6"/>
    <w:rsid w:val="0084166C"/>
    <w:rsid w:val="00850C6D"/>
    <w:rsid w:val="00851BCF"/>
    <w:rsid w:val="008567A5"/>
    <w:rsid w:val="00867EC1"/>
    <w:rsid w:val="008A3AFB"/>
    <w:rsid w:val="008C6E81"/>
    <w:rsid w:val="008E100D"/>
    <w:rsid w:val="008F37D5"/>
    <w:rsid w:val="0090419B"/>
    <w:rsid w:val="00940E29"/>
    <w:rsid w:val="00947177"/>
    <w:rsid w:val="00956CCE"/>
    <w:rsid w:val="0096165F"/>
    <w:rsid w:val="009666D3"/>
    <w:rsid w:val="0098629A"/>
    <w:rsid w:val="00992E2C"/>
    <w:rsid w:val="009B1971"/>
    <w:rsid w:val="009B3BFA"/>
    <w:rsid w:val="009C6C7C"/>
    <w:rsid w:val="009D4F61"/>
    <w:rsid w:val="009D5179"/>
    <w:rsid w:val="009E3015"/>
    <w:rsid w:val="009F5EDA"/>
    <w:rsid w:val="00A11F42"/>
    <w:rsid w:val="00A25DA0"/>
    <w:rsid w:val="00A312FF"/>
    <w:rsid w:val="00A3523A"/>
    <w:rsid w:val="00A44BA2"/>
    <w:rsid w:val="00A53AC2"/>
    <w:rsid w:val="00A64637"/>
    <w:rsid w:val="00A76476"/>
    <w:rsid w:val="00AB2E37"/>
    <w:rsid w:val="00AB6C0C"/>
    <w:rsid w:val="00AD18A5"/>
    <w:rsid w:val="00AE6AC0"/>
    <w:rsid w:val="00B00294"/>
    <w:rsid w:val="00B11E6A"/>
    <w:rsid w:val="00B12D83"/>
    <w:rsid w:val="00B231BF"/>
    <w:rsid w:val="00B252B3"/>
    <w:rsid w:val="00B253E1"/>
    <w:rsid w:val="00B34022"/>
    <w:rsid w:val="00B37121"/>
    <w:rsid w:val="00B45FF0"/>
    <w:rsid w:val="00B53343"/>
    <w:rsid w:val="00B63B48"/>
    <w:rsid w:val="00B7278A"/>
    <w:rsid w:val="00B7315E"/>
    <w:rsid w:val="00B75814"/>
    <w:rsid w:val="00B76F85"/>
    <w:rsid w:val="00B93138"/>
    <w:rsid w:val="00B95F6F"/>
    <w:rsid w:val="00BB0941"/>
    <w:rsid w:val="00BF4DC3"/>
    <w:rsid w:val="00C11915"/>
    <w:rsid w:val="00C26C4D"/>
    <w:rsid w:val="00C52477"/>
    <w:rsid w:val="00C535D7"/>
    <w:rsid w:val="00C6725D"/>
    <w:rsid w:val="00C941FF"/>
    <w:rsid w:val="00CC6143"/>
    <w:rsid w:val="00CD210F"/>
    <w:rsid w:val="00CD3D76"/>
    <w:rsid w:val="00CE6299"/>
    <w:rsid w:val="00D2174B"/>
    <w:rsid w:val="00D3755F"/>
    <w:rsid w:val="00D41461"/>
    <w:rsid w:val="00D63BEA"/>
    <w:rsid w:val="00D72F1F"/>
    <w:rsid w:val="00D75CC7"/>
    <w:rsid w:val="00D91C51"/>
    <w:rsid w:val="00D96C42"/>
    <w:rsid w:val="00DB1E9A"/>
    <w:rsid w:val="00DB4DAD"/>
    <w:rsid w:val="00DC47CF"/>
    <w:rsid w:val="00DE3127"/>
    <w:rsid w:val="00DF69DE"/>
    <w:rsid w:val="00E06A20"/>
    <w:rsid w:val="00E076DE"/>
    <w:rsid w:val="00E12D37"/>
    <w:rsid w:val="00E15AE6"/>
    <w:rsid w:val="00E2584C"/>
    <w:rsid w:val="00E40080"/>
    <w:rsid w:val="00E42838"/>
    <w:rsid w:val="00E666B3"/>
    <w:rsid w:val="00EA2FCF"/>
    <w:rsid w:val="00EC0337"/>
    <w:rsid w:val="00EC2835"/>
    <w:rsid w:val="00ED508D"/>
    <w:rsid w:val="00EE29D9"/>
    <w:rsid w:val="00EE65B5"/>
    <w:rsid w:val="00EF07BE"/>
    <w:rsid w:val="00F160CB"/>
    <w:rsid w:val="00F4582F"/>
    <w:rsid w:val="00F511F2"/>
    <w:rsid w:val="00F77A82"/>
    <w:rsid w:val="00F77D34"/>
    <w:rsid w:val="00F82E77"/>
    <w:rsid w:val="00F831DE"/>
    <w:rsid w:val="00F961DA"/>
    <w:rsid w:val="00F96458"/>
    <w:rsid w:val="00FB37DA"/>
    <w:rsid w:val="00FC41CC"/>
    <w:rsid w:val="00FF29A7"/>
    <w:rsid w:val="00FF39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D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C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BC3"/>
    <w:pPr>
      <w:spacing w:after="0" w:line="240" w:lineRule="auto"/>
    </w:pPr>
  </w:style>
  <w:style w:type="paragraph" w:styleId="BalloonText">
    <w:name w:val="Balloon Text"/>
    <w:basedOn w:val="Normal"/>
    <w:link w:val="BalloonTextChar"/>
    <w:uiPriority w:val="99"/>
    <w:semiHidden/>
    <w:unhideWhenUsed/>
    <w:rsid w:val="00597BC3"/>
    <w:rPr>
      <w:rFonts w:ascii="Tahoma" w:hAnsi="Tahoma" w:cs="Tahoma"/>
      <w:sz w:val="16"/>
      <w:szCs w:val="16"/>
    </w:rPr>
  </w:style>
  <w:style w:type="character" w:customStyle="1" w:styleId="BalloonTextChar">
    <w:name w:val="Balloon Text Char"/>
    <w:basedOn w:val="DefaultParagraphFont"/>
    <w:link w:val="BalloonText"/>
    <w:uiPriority w:val="99"/>
    <w:semiHidden/>
    <w:rsid w:val="00597BC3"/>
    <w:rPr>
      <w:rFonts w:ascii="Tahoma" w:eastAsiaTheme="minorEastAsia" w:hAnsi="Tahoma" w:cs="Tahoma"/>
      <w:sz w:val="16"/>
      <w:szCs w:val="16"/>
    </w:rPr>
  </w:style>
  <w:style w:type="paragraph" w:styleId="Header">
    <w:name w:val="header"/>
    <w:basedOn w:val="Normal"/>
    <w:link w:val="HeaderChar"/>
    <w:uiPriority w:val="99"/>
    <w:unhideWhenUsed/>
    <w:rsid w:val="00B7278A"/>
    <w:pPr>
      <w:tabs>
        <w:tab w:val="center" w:pos="4513"/>
        <w:tab w:val="right" w:pos="9026"/>
      </w:tabs>
    </w:pPr>
  </w:style>
  <w:style w:type="character" w:customStyle="1" w:styleId="HeaderChar">
    <w:name w:val="Header Char"/>
    <w:basedOn w:val="DefaultParagraphFont"/>
    <w:link w:val="Header"/>
    <w:uiPriority w:val="99"/>
    <w:rsid w:val="00B7278A"/>
    <w:rPr>
      <w:rFonts w:eastAsiaTheme="minorEastAsia"/>
      <w:sz w:val="24"/>
      <w:szCs w:val="24"/>
    </w:rPr>
  </w:style>
  <w:style w:type="paragraph" w:styleId="Footer">
    <w:name w:val="footer"/>
    <w:basedOn w:val="Normal"/>
    <w:link w:val="FooterChar"/>
    <w:uiPriority w:val="99"/>
    <w:unhideWhenUsed/>
    <w:rsid w:val="00B7278A"/>
    <w:pPr>
      <w:tabs>
        <w:tab w:val="center" w:pos="4513"/>
        <w:tab w:val="right" w:pos="9026"/>
      </w:tabs>
    </w:pPr>
  </w:style>
  <w:style w:type="character" w:customStyle="1" w:styleId="FooterChar">
    <w:name w:val="Footer Char"/>
    <w:basedOn w:val="DefaultParagraphFont"/>
    <w:link w:val="Footer"/>
    <w:uiPriority w:val="99"/>
    <w:rsid w:val="00B7278A"/>
    <w:rPr>
      <w:rFonts w:eastAsiaTheme="minorEastAsia"/>
      <w:sz w:val="24"/>
      <w:szCs w:val="24"/>
    </w:rPr>
  </w:style>
  <w:style w:type="paragraph" w:styleId="ListParagraph">
    <w:name w:val="List Paragraph"/>
    <w:basedOn w:val="Normal"/>
    <w:uiPriority w:val="34"/>
    <w:qFormat/>
    <w:rsid w:val="00D96C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C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BC3"/>
    <w:pPr>
      <w:spacing w:after="0" w:line="240" w:lineRule="auto"/>
    </w:pPr>
  </w:style>
  <w:style w:type="paragraph" w:styleId="BalloonText">
    <w:name w:val="Balloon Text"/>
    <w:basedOn w:val="Normal"/>
    <w:link w:val="BalloonTextChar"/>
    <w:uiPriority w:val="99"/>
    <w:semiHidden/>
    <w:unhideWhenUsed/>
    <w:rsid w:val="00597BC3"/>
    <w:rPr>
      <w:rFonts w:ascii="Tahoma" w:hAnsi="Tahoma" w:cs="Tahoma"/>
      <w:sz w:val="16"/>
      <w:szCs w:val="16"/>
    </w:rPr>
  </w:style>
  <w:style w:type="character" w:customStyle="1" w:styleId="BalloonTextChar">
    <w:name w:val="Balloon Text Char"/>
    <w:basedOn w:val="DefaultParagraphFont"/>
    <w:link w:val="BalloonText"/>
    <w:uiPriority w:val="99"/>
    <w:semiHidden/>
    <w:rsid w:val="00597BC3"/>
    <w:rPr>
      <w:rFonts w:ascii="Tahoma" w:eastAsiaTheme="minorEastAsia" w:hAnsi="Tahoma" w:cs="Tahoma"/>
      <w:sz w:val="16"/>
      <w:szCs w:val="16"/>
    </w:rPr>
  </w:style>
  <w:style w:type="paragraph" w:styleId="Header">
    <w:name w:val="header"/>
    <w:basedOn w:val="Normal"/>
    <w:link w:val="HeaderChar"/>
    <w:uiPriority w:val="99"/>
    <w:unhideWhenUsed/>
    <w:rsid w:val="00B7278A"/>
    <w:pPr>
      <w:tabs>
        <w:tab w:val="center" w:pos="4513"/>
        <w:tab w:val="right" w:pos="9026"/>
      </w:tabs>
    </w:pPr>
  </w:style>
  <w:style w:type="character" w:customStyle="1" w:styleId="HeaderChar">
    <w:name w:val="Header Char"/>
    <w:basedOn w:val="DefaultParagraphFont"/>
    <w:link w:val="Header"/>
    <w:uiPriority w:val="99"/>
    <w:rsid w:val="00B7278A"/>
    <w:rPr>
      <w:rFonts w:eastAsiaTheme="minorEastAsia"/>
      <w:sz w:val="24"/>
      <w:szCs w:val="24"/>
    </w:rPr>
  </w:style>
  <w:style w:type="paragraph" w:styleId="Footer">
    <w:name w:val="footer"/>
    <w:basedOn w:val="Normal"/>
    <w:link w:val="FooterChar"/>
    <w:uiPriority w:val="99"/>
    <w:unhideWhenUsed/>
    <w:rsid w:val="00B7278A"/>
    <w:pPr>
      <w:tabs>
        <w:tab w:val="center" w:pos="4513"/>
        <w:tab w:val="right" w:pos="9026"/>
      </w:tabs>
    </w:pPr>
  </w:style>
  <w:style w:type="character" w:customStyle="1" w:styleId="FooterChar">
    <w:name w:val="Footer Char"/>
    <w:basedOn w:val="DefaultParagraphFont"/>
    <w:link w:val="Footer"/>
    <w:uiPriority w:val="99"/>
    <w:rsid w:val="00B7278A"/>
    <w:rPr>
      <w:rFonts w:eastAsiaTheme="minorEastAsia"/>
      <w:sz w:val="24"/>
      <w:szCs w:val="24"/>
    </w:rPr>
  </w:style>
  <w:style w:type="paragraph" w:styleId="ListParagraph">
    <w:name w:val="List Paragraph"/>
    <w:basedOn w:val="Normal"/>
    <w:uiPriority w:val="34"/>
    <w:qFormat/>
    <w:rsid w:val="00D9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rianohare:Desktop:Pons:Media%20Reports%20etc: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Release.dotx</Template>
  <TotalTime>1</TotalTime>
  <Pages>2</Pages>
  <Words>628</Words>
  <Characters>3582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O'Hare</dc:creator>
  <cp:lastModifiedBy>Adrian O'Hare</cp:lastModifiedBy>
  <cp:revision>2</cp:revision>
  <dcterms:created xsi:type="dcterms:W3CDTF">2017-07-03T11:10:00Z</dcterms:created>
  <dcterms:modified xsi:type="dcterms:W3CDTF">2017-07-03T11:10:00Z</dcterms:modified>
</cp:coreProperties>
</file>